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63F" w:rsidRPr="00B2363F" w:rsidRDefault="003E35A1" w:rsidP="0090658A">
      <w:pPr>
        <w:tabs>
          <w:tab w:val="left" w:pos="7797"/>
        </w:tabs>
        <w:rPr>
          <w:rFonts w:ascii="Arial" w:hAnsi="Arial" w:cs="Arial"/>
          <w:b/>
          <w:sz w:val="24"/>
          <w:lang w:val="en-US"/>
        </w:rPr>
      </w:pPr>
      <w:r w:rsidRPr="003E35A1">
        <w:rPr>
          <w:rFonts w:ascii="Arial" w:hAnsi="Arial" w:cs="Arial"/>
          <w:b/>
          <w:sz w:val="24"/>
          <w:lang w:val="en-US"/>
        </w:rPr>
        <w:t>3GPP TSG-RAN WG4 Meeting #</w:t>
      </w:r>
      <w:r w:rsidR="00CA7CF0">
        <w:rPr>
          <w:rFonts w:ascii="Arial" w:hAnsi="Arial" w:cs="Arial"/>
          <w:b/>
          <w:sz w:val="24"/>
          <w:lang w:val="en-US"/>
        </w:rPr>
        <w:t>87</w:t>
      </w:r>
      <w:r w:rsidR="00B2363F" w:rsidRPr="00B2363F">
        <w:rPr>
          <w:rFonts w:ascii="Arial" w:hAnsi="Arial" w:cs="Arial"/>
          <w:b/>
          <w:sz w:val="24"/>
          <w:lang w:val="en-US"/>
        </w:rPr>
        <w:tab/>
      </w:r>
      <w:r w:rsidR="00B2363F" w:rsidRPr="00B2363F">
        <w:rPr>
          <w:rFonts w:ascii="Arial" w:hAnsi="Arial" w:cs="Arial"/>
          <w:b/>
          <w:sz w:val="24"/>
          <w:lang w:val="en-US"/>
        </w:rPr>
        <w:tab/>
      </w:r>
      <w:r w:rsidR="00605369">
        <w:rPr>
          <w:rFonts w:ascii="Arial" w:hAnsi="Arial" w:cs="Arial"/>
          <w:b/>
          <w:sz w:val="24"/>
          <w:lang w:val="en-US"/>
        </w:rPr>
        <w:t xml:space="preserve">       </w:t>
      </w:r>
      <w:r w:rsidR="003757BF">
        <w:rPr>
          <w:rFonts w:ascii="Arial" w:hAnsi="Arial" w:cs="Arial"/>
          <w:b/>
          <w:sz w:val="24"/>
          <w:lang w:val="en-US"/>
        </w:rPr>
        <w:t xml:space="preserve">  </w:t>
      </w:r>
      <w:r w:rsidR="00224AE7" w:rsidRPr="00224AE7">
        <w:rPr>
          <w:rFonts w:ascii="Arial" w:hAnsi="Arial" w:cs="Arial"/>
          <w:b/>
          <w:sz w:val="24"/>
          <w:lang w:val="en-US"/>
        </w:rPr>
        <w:t>R4-1806316</w:t>
      </w:r>
    </w:p>
    <w:p w:rsidR="00CA7CF0" w:rsidRPr="00706FBB" w:rsidRDefault="00CA7CF0" w:rsidP="00CA7CF0">
      <w:pPr>
        <w:tabs>
          <w:tab w:val="left" w:pos="1985"/>
        </w:tabs>
        <w:rPr>
          <w:rFonts w:ascii="Arial" w:hAnsi="Arial" w:cs="Arial"/>
          <w:b/>
          <w:noProof/>
          <w:sz w:val="24"/>
        </w:rPr>
      </w:pPr>
      <w:r w:rsidRPr="00706FBB">
        <w:rPr>
          <w:rFonts w:ascii="Arial" w:hAnsi="Arial" w:cs="Arial"/>
          <w:b/>
          <w:noProof/>
          <w:sz w:val="24"/>
        </w:rPr>
        <w:t>Busan, South Korea, 21 – 25 May, 2018</w:t>
      </w:r>
    </w:p>
    <w:p w:rsidR="00394B4E" w:rsidRDefault="00394B4E" w:rsidP="00B2363F">
      <w:pPr>
        <w:rPr>
          <w:rFonts w:ascii="Arial" w:hAnsi="Arial" w:cs="Arial"/>
        </w:rPr>
      </w:pP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  <w:lang w:val="en-US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Title:</w:t>
      </w:r>
      <w:r w:rsidRPr="00AB5A9C">
        <w:rPr>
          <w:rFonts w:ascii="Arial" w:hAnsi="Arial" w:cs="Arial"/>
          <w:b/>
          <w:color w:val="000000"/>
          <w:sz w:val="22"/>
          <w:szCs w:val="22"/>
        </w:rPr>
        <w:tab/>
      </w:r>
      <w:r w:rsidR="00224AE7" w:rsidRPr="00224AE7">
        <w:rPr>
          <w:rFonts w:ascii="Arial" w:hAnsi="Arial" w:cs="Arial"/>
          <w:color w:val="000000"/>
          <w:sz w:val="22"/>
          <w:szCs w:val="22"/>
        </w:rPr>
        <w:t>LS on the support of 1 symbol GP</w:t>
      </w:r>
    </w:p>
    <w:p w:rsidR="00660CCF" w:rsidRPr="00713C51" w:rsidRDefault="00660CCF" w:rsidP="00660CCF">
      <w:pPr>
        <w:spacing w:after="60"/>
        <w:ind w:left="1985" w:hanging="1985"/>
        <w:rPr>
          <w:rFonts w:ascii="Arial" w:hAnsi="Arial" w:cs="Arial"/>
          <w:bCs/>
          <w:color w:val="000000"/>
          <w:sz w:val="22"/>
          <w:lang w:val="en-US"/>
        </w:rPr>
      </w:pPr>
      <w:r w:rsidRPr="00713C51">
        <w:rPr>
          <w:rFonts w:ascii="Arial" w:hAnsi="Arial" w:cs="Arial"/>
          <w:b/>
          <w:color w:val="000000"/>
          <w:sz w:val="22"/>
        </w:rPr>
        <w:t>Response to:</w:t>
      </w:r>
      <w:r w:rsidRPr="00713C51">
        <w:rPr>
          <w:rFonts w:ascii="Arial" w:hAnsi="Arial" w:cs="Arial"/>
          <w:bCs/>
          <w:color w:val="000000"/>
          <w:sz w:val="22"/>
          <w:lang w:val="en-US"/>
        </w:rPr>
        <w:tab/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  <w:lang w:eastAsia="ja-JP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Release: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Pr="00AB5A9C">
        <w:rPr>
          <w:rFonts w:ascii="Arial" w:hAnsi="Arial" w:cs="Arial"/>
          <w:bCs/>
          <w:color w:val="000000"/>
          <w:sz w:val="22"/>
          <w:szCs w:val="22"/>
          <w:lang w:eastAsia="ja-JP"/>
        </w:rPr>
        <w:t>Release 1</w:t>
      </w:r>
      <w:r w:rsidR="00B2363F">
        <w:rPr>
          <w:rFonts w:ascii="Arial" w:hAnsi="Arial" w:cs="Arial"/>
          <w:bCs/>
          <w:color w:val="000000"/>
          <w:sz w:val="22"/>
          <w:szCs w:val="22"/>
          <w:lang w:eastAsia="ja-JP"/>
        </w:rPr>
        <w:t>5</w:t>
      </w:r>
    </w:p>
    <w:p w:rsidR="008F7FBA" w:rsidRPr="00ED7A42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  <w:lang w:val="en-US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Work Item: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ED7A42" w:rsidRPr="00ED7A42">
        <w:rPr>
          <w:rFonts w:ascii="Arial" w:hAnsi="Arial" w:cs="Arial"/>
          <w:bCs/>
          <w:color w:val="000000"/>
          <w:sz w:val="22"/>
          <w:szCs w:val="22"/>
        </w:rPr>
        <w:t>NR_newRAT-Core</w:t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/>
          <w:color w:val="000000"/>
          <w:sz w:val="22"/>
          <w:szCs w:val="22"/>
          <w:lang w:val="en-US"/>
        </w:rPr>
      </w:pPr>
    </w:p>
    <w:p w:rsidR="008F7FBA" w:rsidRPr="00AB5A9C" w:rsidRDefault="008F7FBA" w:rsidP="008F7FBA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Source: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AB5A9C" w:rsidRPr="00AB5A9C">
        <w:rPr>
          <w:rFonts w:ascii="Arial" w:hAnsi="Arial" w:cs="Arial"/>
          <w:bCs/>
          <w:color w:val="000000"/>
          <w:sz w:val="22"/>
          <w:szCs w:val="22"/>
        </w:rPr>
        <w:t>RAN</w:t>
      </w:r>
      <w:r w:rsidR="00660CCF">
        <w:rPr>
          <w:rFonts w:ascii="Arial" w:hAnsi="Arial" w:cs="Arial"/>
          <w:bCs/>
          <w:color w:val="000000"/>
          <w:sz w:val="22"/>
          <w:szCs w:val="22"/>
        </w:rPr>
        <w:t xml:space="preserve"> WG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>4</w:t>
      </w:r>
    </w:p>
    <w:p w:rsidR="008F7FBA" w:rsidRPr="00AB5A9C" w:rsidRDefault="008F7FBA" w:rsidP="008F7FBA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To: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660CCF" w:rsidRPr="00AB5A9C">
        <w:rPr>
          <w:rFonts w:ascii="Arial" w:hAnsi="Arial" w:cs="Arial"/>
          <w:bCs/>
          <w:color w:val="000000"/>
          <w:sz w:val="22"/>
          <w:szCs w:val="22"/>
        </w:rPr>
        <w:t>RAN</w:t>
      </w:r>
      <w:r w:rsidR="00C0316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C03162">
        <w:rPr>
          <w:rFonts w:ascii="Arial" w:hAnsi="Arial" w:cs="Arial"/>
          <w:bCs/>
          <w:color w:val="000000"/>
          <w:sz w:val="22"/>
          <w:szCs w:val="22"/>
        </w:rPr>
        <w:t>WG</w:t>
      </w:r>
      <w:r w:rsidR="00C03162">
        <w:rPr>
          <w:rFonts w:ascii="Arial" w:hAnsi="Arial" w:cs="Arial"/>
          <w:bCs/>
          <w:color w:val="000000"/>
          <w:sz w:val="22"/>
          <w:szCs w:val="22"/>
        </w:rPr>
        <w:t>2</w:t>
      </w:r>
      <w:bookmarkStart w:id="0" w:name="_GoBack"/>
      <w:bookmarkEnd w:id="0"/>
    </w:p>
    <w:p w:rsidR="008F7FBA" w:rsidRPr="00AB5A9C" w:rsidRDefault="008F7FBA" w:rsidP="008F7FBA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Cc: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</w:rPr>
      </w:pPr>
    </w:p>
    <w:p w:rsidR="008F7FBA" w:rsidRPr="00AB5A9C" w:rsidRDefault="008F7FBA" w:rsidP="008F7FBA">
      <w:pPr>
        <w:tabs>
          <w:tab w:val="left" w:pos="0"/>
        </w:tabs>
        <w:rPr>
          <w:rFonts w:ascii="Arial" w:hAnsi="Arial" w:cs="Arial"/>
          <w:bCs/>
          <w:color w:val="000000"/>
          <w:sz w:val="22"/>
          <w:szCs w:val="22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Contact Person: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</w:p>
    <w:p w:rsidR="008F7FBA" w:rsidRPr="00660CCF" w:rsidRDefault="008F7FBA" w:rsidP="008F7FBA">
      <w:pPr>
        <w:pStyle w:val="Heading4"/>
        <w:tabs>
          <w:tab w:val="left" w:pos="1985"/>
        </w:tabs>
        <w:ind w:left="562" w:hanging="562"/>
        <w:rPr>
          <w:rFonts w:eastAsia="Malgun Gothic" w:cs="Arial"/>
          <w:b w:val="0"/>
          <w:bCs/>
          <w:color w:val="000000"/>
          <w:sz w:val="22"/>
          <w:szCs w:val="22"/>
          <w:lang w:val="fi-FI" w:eastAsia="ko-KR"/>
        </w:rPr>
      </w:pPr>
      <w:r w:rsidRPr="00660CCF">
        <w:rPr>
          <w:rFonts w:cs="Arial"/>
          <w:b w:val="0"/>
          <w:color w:val="000000"/>
          <w:sz w:val="22"/>
          <w:szCs w:val="22"/>
          <w:lang w:val="fi-FI"/>
        </w:rPr>
        <w:t>Name:</w:t>
      </w:r>
      <w:r w:rsidRPr="00660CCF">
        <w:rPr>
          <w:rFonts w:cs="Arial"/>
          <w:b w:val="0"/>
          <w:bCs/>
          <w:color w:val="000000"/>
          <w:sz w:val="22"/>
          <w:szCs w:val="22"/>
          <w:lang w:val="fi-FI"/>
        </w:rPr>
        <w:tab/>
      </w:r>
      <w:r w:rsidR="0097794C">
        <w:rPr>
          <w:rFonts w:eastAsia="Malgun Gothic" w:cs="Arial"/>
          <w:b w:val="0"/>
          <w:bCs/>
          <w:color w:val="000000"/>
          <w:sz w:val="22"/>
          <w:szCs w:val="22"/>
          <w:lang w:val="fi-FI" w:eastAsia="ko-KR"/>
        </w:rPr>
        <w:t>Jie Cui</w:t>
      </w:r>
    </w:p>
    <w:p w:rsidR="008F7FBA" w:rsidRDefault="008F7FBA" w:rsidP="009C077D">
      <w:pPr>
        <w:pStyle w:val="Heading7"/>
        <w:tabs>
          <w:tab w:val="left" w:pos="1985"/>
        </w:tabs>
        <w:ind w:left="562" w:hanging="562"/>
        <w:rPr>
          <w:rFonts w:cs="Arial"/>
          <w:b w:val="0"/>
          <w:bCs/>
          <w:sz w:val="22"/>
          <w:lang w:val="fi-FI" w:eastAsia="zh-CN"/>
        </w:rPr>
      </w:pPr>
      <w:r w:rsidRPr="00660CCF">
        <w:rPr>
          <w:rFonts w:cs="Arial"/>
          <w:b w:val="0"/>
          <w:color w:val="000000"/>
          <w:sz w:val="22"/>
          <w:szCs w:val="22"/>
          <w:lang w:val="fi-FI"/>
        </w:rPr>
        <w:t>E-mail Address:</w:t>
      </w:r>
      <w:r w:rsidRPr="00660CCF">
        <w:rPr>
          <w:rFonts w:cs="Arial"/>
          <w:b w:val="0"/>
          <w:bCs/>
          <w:color w:val="000000"/>
          <w:sz w:val="22"/>
          <w:szCs w:val="22"/>
          <w:lang w:val="fi-FI"/>
        </w:rPr>
        <w:tab/>
      </w:r>
      <w:r w:rsidR="0097794C">
        <w:rPr>
          <w:rFonts w:cs="Arial"/>
          <w:b w:val="0"/>
          <w:bCs/>
          <w:sz w:val="22"/>
          <w:lang w:val="fi-FI" w:eastAsia="zh-CN"/>
        </w:rPr>
        <w:t>jie.cui</w:t>
      </w:r>
      <w:r w:rsidR="0090658A">
        <w:rPr>
          <w:rFonts w:cs="Arial"/>
          <w:b w:val="0"/>
          <w:bCs/>
          <w:sz w:val="22"/>
          <w:lang w:val="fi-FI" w:eastAsia="zh-CN"/>
        </w:rPr>
        <w:t>@intel.com</w:t>
      </w:r>
    </w:p>
    <w:p w:rsidR="009C077D" w:rsidRPr="009C077D" w:rsidRDefault="009C077D" w:rsidP="009C077D">
      <w:pPr>
        <w:rPr>
          <w:lang w:val="fi-FI" w:eastAsia="zh-CN"/>
        </w:rPr>
      </w:pPr>
    </w:p>
    <w:p w:rsidR="00AB5A9C" w:rsidRPr="00AB5A9C" w:rsidRDefault="008F7FBA" w:rsidP="00AB5A9C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Attachments:</w:t>
      </w:r>
      <w:r w:rsidRPr="00AB5A9C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ab/>
      </w:r>
      <w:r w:rsidR="00B2363F">
        <w:rPr>
          <w:rFonts w:ascii="Arial" w:hAnsi="Arial" w:cs="Arial"/>
          <w:bCs/>
          <w:sz w:val="22"/>
          <w:szCs w:val="22"/>
        </w:rPr>
        <w:t>N/A</w:t>
      </w:r>
    </w:p>
    <w:p w:rsidR="000A315E" w:rsidRPr="000A315E" w:rsidRDefault="000A315E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:rsidR="000A315E" w:rsidRPr="008F7FBA" w:rsidRDefault="000A315E">
      <w:pPr>
        <w:rPr>
          <w:rFonts w:ascii="Arial" w:hAnsi="Arial" w:cs="Arial"/>
          <w:color w:val="000000"/>
          <w:sz w:val="22"/>
          <w:szCs w:val="22"/>
        </w:rPr>
      </w:pPr>
    </w:p>
    <w:p w:rsidR="008F7FBA" w:rsidRDefault="008F7FBA" w:rsidP="00660CCF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8F7FBA">
        <w:rPr>
          <w:rFonts w:ascii="Arial" w:hAnsi="Arial" w:cs="Arial"/>
          <w:b/>
          <w:sz w:val="22"/>
          <w:szCs w:val="22"/>
        </w:rPr>
        <w:t>Overall Description:</w:t>
      </w:r>
    </w:p>
    <w:p w:rsidR="00224AE7" w:rsidRDefault="003E35A1" w:rsidP="00FB7050">
      <w:pPr>
        <w:spacing w:after="12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</w:rPr>
        <w:t xml:space="preserve">RAN4 </w:t>
      </w:r>
      <w:r w:rsidR="00224AE7">
        <w:rPr>
          <w:rFonts w:ascii="Arial" w:hAnsi="Arial" w:cs="Arial"/>
          <w:color w:val="000000"/>
          <w:sz w:val="22"/>
          <w:szCs w:val="22"/>
        </w:rPr>
        <w:t>has studied</w:t>
      </w:r>
      <w:r w:rsidR="00FB7050">
        <w:rPr>
          <w:rFonts w:ascii="Arial" w:hAnsi="Arial" w:cs="Arial"/>
          <w:color w:val="000000"/>
          <w:sz w:val="22"/>
          <w:szCs w:val="22"/>
        </w:rPr>
        <w:t xml:space="preserve"> the feasibility of</w:t>
      </w:r>
      <w:r w:rsidR="00224AE7">
        <w:rPr>
          <w:rFonts w:ascii="Arial" w:hAnsi="Arial" w:cs="Arial"/>
          <w:color w:val="000000"/>
          <w:sz w:val="22"/>
          <w:szCs w:val="22"/>
        </w:rPr>
        <w:t xml:space="preserve"> GP lengths for NR</w:t>
      </w:r>
      <w:r w:rsidR="00FB7050">
        <w:rPr>
          <w:rFonts w:ascii="Arial" w:hAnsi="Arial" w:cs="Arial"/>
          <w:color w:val="000000"/>
          <w:sz w:val="22"/>
          <w:szCs w:val="22"/>
        </w:rPr>
        <w:t xml:space="preserve"> and </w:t>
      </w:r>
      <w:r w:rsidR="00FB7050">
        <w:rPr>
          <w:rFonts w:ascii="Arial" w:hAnsi="Arial" w:cs="Arial"/>
          <w:color w:val="000000"/>
          <w:sz w:val="22"/>
          <w:szCs w:val="22"/>
          <w:lang w:val="en-US"/>
        </w:rPr>
        <w:t xml:space="preserve">made the following </w:t>
      </w:r>
      <w:r w:rsidR="00224AE7">
        <w:rPr>
          <w:rFonts w:ascii="Arial" w:hAnsi="Arial" w:cs="Arial"/>
          <w:color w:val="000000"/>
          <w:sz w:val="22"/>
          <w:szCs w:val="22"/>
          <w:lang w:val="en-US"/>
        </w:rPr>
        <w:t>conclu</w:t>
      </w:r>
      <w:r w:rsidR="00FB7050">
        <w:rPr>
          <w:rFonts w:ascii="Arial" w:hAnsi="Arial" w:cs="Arial"/>
          <w:color w:val="000000"/>
          <w:sz w:val="22"/>
          <w:szCs w:val="22"/>
          <w:lang w:val="en-US"/>
        </w:rPr>
        <w:t>sion:</w:t>
      </w:r>
    </w:p>
    <w:p w:rsidR="00EF446D" w:rsidRDefault="00224AE7" w:rsidP="00FB7050">
      <w:pPr>
        <w:pStyle w:val="ListParagraph"/>
        <w:numPr>
          <w:ilvl w:val="0"/>
          <w:numId w:val="18"/>
        </w:numPr>
        <w:spacing w:after="120"/>
        <w:rPr>
          <w:rFonts w:ascii="Arial" w:hAnsi="Arial" w:cs="Arial"/>
          <w:color w:val="000000"/>
          <w:sz w:val="22"/>
          <w:szCs w:val="22"/>
        </w:rPr>
      </w:pPr>
      <w:r w:rsidRPr="00FB7050">
        <w:rPr>
          <w:rFonts w:ascii="Arial" w:hAnsi="Arial" w:cs="Arial"/>
          <w:color w:val="000000"/>
          <w:sz w:val="22"/>
          <w:szCs w:val="22"/>
        </w:rPr>
        <w:t>It is not feasible to support the</w:t>
      </w:r>
      <w:r w:rsidR="00154A0A">
        <w:rPr>
          <w:rFonts w:ascii="Arial" w:hAnsi="Arial" w:cs="Arial"/>
          <w:color w:val="000000"/>
          <w:sz w:val="22"/>
          <w:szCs w:val="22"/>
        </w:rPr>
        <w:t xml:space="preserve"> features of 1 symbol GP for 60 k</w:t>
      </w:r>
      <w:r w:rsidRPr="00FB7050">
        <w:rPr>
          <w:rFonts w:ascii="Arial" w:hAnsi="Arial" w:cs="Arial"/>
          <w:color w:val="000000"/>
          <w:sz w:val="22"/>
          <w:szCs w:val="22"/>
        </w:rPr>
        <w:t>Hz in FR1 and 120</w:t>
      </w:r>
      <w:r w:rsidR="00154A0A">
        <w:rPr>
          <w:rFonts w:ascii="Arial" w:hAnsi="Arial" w:cs="Arial"/>
          <w:color w:val="000000"/>
          <w:sz w:val="22"/>
          <w:szCs w:val="22"/>
        </w:rPr>
        <w:t xml:space="preserve"> k</w:t>
      </w:r>
      <w:r w:rsidRPr="00FB7050">
        <w:rPr>
          <w:rFonts w:ascii="Arial" w:hAnsi="Arial" w:cs="Arial"/>
          <w:color w:val="000000"/>
          <w:sz w:val="22"/>
          <w:szCs w:val="22"/>
        </w:rPr>
        <w:t>Hz in FR2 in Rel-15</w:t>
      </w:r>
      <w:r w:rsidR="00FB7050" w:rsidRPr="00FB7050">
        <w:rPr>
          <w:rFonts w:ascii="Arial" w:hAnsi="Arial" w:cs="Arial"/>
          <w:color w:val="000000"/>
          <w:sz w:val="22"/>
          <w:szCs w:val="22"/>
        </w:rPr>
        <w:t xml:space="preserve">. </w:t>
      </w:r>
    </w:p>
    <w:p w:rsidR="00FB7050" w:rsidRDefault="00627C7F" w:rsidP="00FB7050">
      <w:pPr>
        <w:spacing w:after="1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RAN4 </w:t>
      </w:r>
      <w:r w:rsidR="00A36327">
        <w:rPr>
          <w:rFonts w:ascii="Arial" w:hAnsi="Arial" w:cs="Arial"/>
          <w:color w:val="000000"/>
          <w:sz w:val="22"/>
          <w:szCs w:val="22"/>
        </w:rPr>
        <w:t>would like to ask</w:t>
      </w:r>
      <w:r>
        <w:rPr>
          <w:rFonts w:ascii="Arial" w:hAnsi="Arial" w:cs="Arial"/>
          <w:color w:val="000000"/>
          <w:sz w:val="22"/>
          <w:szCs w:val="22"/>
        </w:rPr>
        <w:t xml:space="preserve"> RAN2 to remove the </w:t>
      </w:r>
      <w:r w:rsidR="00A36327">
        <w:rPr>
          <w:rFonts w:ascii="Arial" w:hAnsi="Arial" w:cs="Arial"/>
          <w:color w:val="000000"/>
          <w:sz w:val="22"/>
          <w:szCs w:val="22"/>
        </w:rPr>
        <w:t>following</w:t>
      </w:r>
      <w:r>
        <w:rPr>
          <w:rFonts w:ascii="Arial" w:hAnsi="Arial" w:cs="Arial"/>
          <w:color w:val="000000"/>
          <w:sz w:val="22"/>
          <w:szCs w:val="22"/>
        </w:rPr>
        <w:t xml:space="preserve"> feature</w:t>
      </w:r>
      <w:r w:rsidR="00537701">
        <w:rPr>
          <w:rFonts w:ascii="Arial" w:hAnsi="Arial" w:cs="Arial"/>
          <w:color w:val="000000"/>
          <w:sz w:val="22"/>
          <w:szCs w:val="22"/>
        </w:rPr>
        <w:t>s</w:t>
      </w:r>
      <w:r>
        <w:rPr>
          <w:rFonts w:ascii="Arial" w:hAnsi="Arial" w:cs="Arial"/>
          <w:color w:val="000000"/>
          <w:sz w:val="22"/>
          <w:szCs w:val="22"/>
        </w:rPr>
        <w:t xml:space="preserve"> from the feature list in Rel-15. </w:t>
      </w:r>
    </w:p>
    <w:tbl>
      <w:tblPr>
        <w:tblW w:w="52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1166"/>
        <w:gridCol w:w="722"/>
        <w:gridCol w:w="1348"/>
        <w:gridCol w:w="718"/>
        <w:gridCol w:w="548"/>
        <w:gridCol w:w="630"/>
        <w:gridCol w:w="802"/>
        <w:gridCol w:w="458"/>
        <w:gridCol w:w="901"/>
        <w:gridCol w:w="630"/>
        <w:gridCol w:w="630"/>
        <w:gridCol w:w="628"/>
      </w:tblGrid>
      <w:tr w:rsidR="00EF446D" w:rsidRPr="00EF446D" w:rsidTr="00A36327">
        <w:trPr>
          <w:trHeight w:val="1800"/>
          <w:jc w:val="center"/>
        </w:trPr>
        <w:tc>
          <w:tcPr>
            <w:tcW w:w="526" w:type="pct"/>
            <w:shd w:val="clear" w:color="000000" w:fill="99CCFF"/>
            <w:vAlign w:val="center"/>
            <w:hideMark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t>Feature group</w:t>
            </w:r>
          </w:p>
        </w:tc>
        <w:tc>
          <w:tcPr>
            <w:tcW w:w="568" w:type="pct"/>
            <w:shd w:val="clear" w:color="000000" w:fill="99CCFF"/>
            <w:vAlign w:val="center"/>
            <w:hideMark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t>Components</w:t>
            </w:r>
          </w:p>
        </w:tc>
        <w:tc>
          <w:tcPr>
            <w:tcW w:w="352" w:type="pct"/>
            <w:shd w:val="clear" w:color="000000" w:fill="99CCFF"/>
            <w:vAlign w:val="center"/>
            <w:hideMark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t xml:space="preserve">Prerequisite feature groups </w:t>
            </w: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br/>
              <w:t>(listed in this sheet only)</w:t>
            </w:r>
          </w:p>
        </w:tc>
        <w:tc>
          <w:tcPr>
            <w:tcW w:w="657" w:type="pct"/>
            <w:shd w:val="clear" w:color="000000" w:fill="99CCFF"/>
            <w:vAlign w:val="center"/>
            <w:hideMark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t>Need for gNB to know whether the</w:t>
            </w: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br/>
              <w:t>feature is supported by the UE</w:t>
            </w: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br/>
              <w:t>(what happens if gNB does not know?)</w:t>
            </w:r>
          </w:p>
        </w:tc>
        <w:tc>
          <w:tcPr>
            <w:tcW w:w="350" w:type="pct"/>
            <w:shd w:val="clear" w:color="auto" w:fill="99CCFF"/>
            <w:vAlign w:val="center"/>
            <w:hideMark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t>Consequences if the feature</w:t>
            </w: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br/>
              <w:t xml:space="preserve"> is not supported by the UE</w:t>
            </w:r>
          </w:p>
        </w:tc>
        <w:tc>
          <w:tcPr>
            <w:tcW w:w="267" w:type="pct"/>
            <w:shd w:val="clear" w:color="auto" w:fill="99CCFF"/>
            <w:vAlign w:val="center"/>
            <w:hideMark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t>Type (see R2-1712078)</w:t>
            </w:r>
          </w:p>
        </w:tc>
        <w:tc>
          <w:tcPr>
            <w:tcW w:w="307" w:type="pct"/>
            <w:shd w:val="clear" w:color="auto" w:fill="99CCFF"/>
            <w:vAlign w:val="center"/>
            <w:hideMark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t>Need of FDD/TDD differentiation</w:t>
            </w:r>
          </w:p>
        </w:tc>
        <w:tc>
          <w:tcPr>
            <w:tcW w:w="391" w:type="pct"/>
            <w:shd w:val="clear" w:color="auto" w:fill="99CCFF"/>
            <w:vAlign w:val="center"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t>Need of FR1/FR2 differentiation</w:t>
            </w:r>
          </w:p>
        </w:tc>
        <w:tc>
          <w:tcPr>
            <w:tcW w:w="223" w:type="pct"/>
            <w:shd w:val="clear" w:color="auto" w:fill="99CCFF"/>
            <w:vAlign w:val="center"/>
            <w:hideMark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t>RAN5 implication</w:t>
            </w:r>
          </w:p>
        </w:tc>
        <w:tc>
          <w:tcPr>
            <w:tcW w:w="439" w:type="pct"/>
            <w:shd w:val="clear" w:color="000000" w:fill="99CCFF"/>
            <w:vAlign w:val="center"/>
            <w:hideMark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t>Note</w:t>
            </w:r>
          </w:p>
        </w:tc>
        <w:tc>
          <w:tcPr>
            <w:tcW w:w="307" w:type="pct"/>
            <w:shd w:val="clear" w:color="000000" w:fill="99CCFF"/>
            <w:vAlign w:val="center"/>
            <w:hideMark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t>Responsible WG</w:t>
            </w:r>
          </w:p>
        </w:tc>
        <w:tc>
          <w:tcPr>
            <w:tcW w:w="307" w:type="pct"/>
            <w:shd w:val="clear" w:color="000000" w:fill="BFBFBF"/>
            <w:vAlign w:val="center"/>
            <w:hideMark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t>RAN WG recommendation</w:t>
            </w:r>
          </w:p>
        </w:tc>
        <w:tc>
          <w:tcPr>
            <w:tcW w:w="306" w:type="pct"/>
            <w:shd w:val="clear" w:color="000000" w:fill="FFC000"/>
            <w:vAlign w:val="center"/>
            <w:hideMark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t>TSG-RAN decision</w:t>
            </w:r>
          </w:p>
        </w:tc>
      </w:tr>
      <w:tr w:rsidR="00EF446D" w:rsidRPr="00EF446D" w:rsidTr="00A36327">
        <w:trPr>
          <w:trHeight w:val="1201"/>
          <w:jc w:val="center"/>
        </w:trPr>
        <w:tc>
          <w:tcPr>
            <w:tcW w:w="526" w:type="pct"/>
            <w:shd w:val="clear" w:color="auto" w:fill="auto"/>
            <w:vAlign w:val="center"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t>[1-symbol GP for 120KHz SCS in unpaired spectrum]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t>1) Slot formats with 1-symbol GP(s) for 120KHz SCS in unpaired spectrum</w:t>
            </w:r>
          </w:p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</w:p>
        </w:tc>
        <w:tc>
          <w:tcPr>
            <w:tcW w:w="352" w:type="pct"/>
            <w:shd w:val="clear" w:color="auto" w:fill="auto"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t>Yes</w:t>
            </w:r>
          </w:p>
        </w:tc>
        <w:tc>
          <w:tcPr>
            <w:tcW w:w="350" w:type="pct"/>
            <w:shd w:val="clear" w:color="auto" w:fill="auto"/>
            <w:vAlign w:val="center"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t>Type 4</w:t>
            </w:r>
          </w:p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t>Applicable only to TDD</w:t>
            </w:r>
          </w:p>
        </w:tc>
        <w:tc>
          <w:tcPr>
            <w:tcW w:w="391" w:type="pct"/>
            <w:shd w:val="clear" w:color="auto" w:fill="auto"/>
          </w:tcPr>
          <w:p w:rsid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</w:p>
          <w:p w:rsid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</w:p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t>Applicable only to FR2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t>RAN4 to check whether this feature is included in their list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  <w:r w:rsidRPr="00EF446D">
              <w:rPr>
                <w:rFonts w:ascii="Arial" w:eastAsia="MS PGothic" w:hAnsi="Arial" w:cs="Arial" w:hint="eastAsia"/>
                <w:sz w:val="12"/>
                <w:szCs w:val="12"/>
                <w:lang w:val="en-US" w:eastAsia="ja-JP"/>
              </w:rPr>
              <w:t>R</w:t>
            </w:r>
            <w:r w:rsidRPr="00EF446D"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  <w:t>AN4</w:t>
            </w:r>
          </w:p>
        </w:tc>
        <w:tc>
          <w:tcPr>
            <w:tcW w:w="307" w:type="pct"/>
            <w:shd w:val="clear" w:color="000000" w:fill="BFBFBF"/>
            <w:vAlign w:val="center"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EF446D" w:rsidRPr="00EF446D" w:rsidRDefault="00EF446D" w:rsidP="00EF446D">
            <w:pPr>
              <w:snapToGrid w:val="0"/>
              <w:rPr>
                <w:rFonts w:ascii="Arial" w:eastAsia="MS PGothic" w:hAnsi="Arial" w:cs="Arial"/>
                <w:sz w:val="12"/>
                <w:szCs w:val="12"/>
                <w:lang w:val="en-US" w:eastAsia="ja-JP"/>
              </w:rPr>
            </w:pPr>
          </w:p>
        </w:tc>
      </w:tr>
    </w:tbl>
    <w:p w:rsidR="00224AE7" w:rsidRPr="00FB7050" w:rsidRDefault="00224AE7" w:rsidP="00FB7050">
      <w:pPr>
        <w:spacing w:after="120"/>
        <w:rPr>
          <w:rFonts w:ascii="Arial" w:hAnsi="Arial" w:cs="Arial"/>
          <w:color w:val="000000"/>
          <w:sz w:val="22"/>
          <w:szCs w:val="22"/>
        </w:rPr>
      </w:pPr>
      <w:r w:rsidRPr="00FB7050">
        <w:rPr>
          <w:rFonts w:ascii="Arial" w:hAnsi="Arial" w:cs="Arial"/>
          <w:color w:val="000000"/>
          <w:sz w:val="22"/>
          <w:szCs w:val="22"/>
        </w:rPr>
        <w:t xml:space="preserve">  </w:t>
      </w:r>
    </w:p>
    <w:p w:rsidR="00224AE7" w:rsidRPr="00394B4E" w:rsidRDefault="00224AE7" w:rsidP="00224AE7">
      <w:pPr>
        <w:spacing w:after="120"/>
        <w:rPr>
          <w:rFonts w:ascii="Arial" w:hAnsi="Arial" w:cs="Arial"/>
          <w:color w:val="000000"/>
          <w:sz w:val="22"/>
          <w:szCs w:val="22"/>
          <w:lang w:val="en-US"/>
        </w:rPr>
      </w:pPr>
    </w:p>
    <w:p w:rsidR="008F7FBA" w:rsidRPr="008F7FBA" w:rsidRDefault="008F7FBA" w:rsidP="00660CCF">
      <w:pPr>
        <w:spacing w:after="12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85A07">
        <w:rPr>
          <w:rFonts w:ascii="Arial" w:hAnsi="Arial" w:cs="Arial"/>
          <w:b/>
          <w:color w:val="000000"/>
          <w:sz w:val="22"/>
          <w:szCs w:val="22"/>
        </w:rPr>
        <w:t>2. Actions:</w:t>
      </w:r>
    </w:p>
    <w:p w:rsidR="008F7FBA" w:rsidRDefault="008F7FBA" w:rsidP="00660CCF">
      <w:pPr>
        <w:spacing w:after="120"/>
        <w:ind w:left="1985" w:hanging="1985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F7FBA">
        <w:rPr>
          <w:rFonts w:ascii="Arial" w:hAnsi="Arial" w:cs="Arial"/>
          <w:b/>
          <w:color w:val="000000"/>
          <w:sz w:val="22"/>
          <w:szCs w:val="22"/>
        </w:rPr>
        <w:t>To RAN</w:t>
      </w:r>
      <w:r w:rsidR="00660CC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D20085">
        <w:rPr>
          <w:rFonts w:ascii="Arial" w:hAnsi="Arial" w:cs="Arial"/>
          <w:b/>
          <w:color w:val="000000"/>
          <w:sz w:val="22"/>
          <w:szCs w:val="22"/>
        </w:rPr>
        <w:t>WG2</w:t>
      </w:r>
    </w:p>
    <w:p w:rsidR="009904CF" w:rsidRDefault="00AB5A9C" w:rsidP="00660CCF">
      <w:pPr>
        <w:pStyle w:val="Header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AB5A9C">
        <w:rPr>
          <w:rFonts w:ascii="Arial" w:hAnsi="Arial" w:cs="Arial"/>
          <w:color w:val="000000"/>
          <w:sz w:val="22"/>
          <w:szCs w:val="22"/>
        </w:rPr>
        <w:t>RAN</w:t>
      </w:r>
      <w:r w:rsidR="00211ACC">
        <w:rPr>
          <w:rFonts w:ascii="Arial" w:hAnsi="Arial" w:cs="Arial"/>
          <w:color w:val="000000"/>
          <w:sz w:val="22"/>
          <w:szCs w:val="22"/>
        </w:rPr>
        <w:t>4</w:t>
      </w:r>
      <w:r w:rsidRPr="00AB5A9C">
        <w:rPr>
          <w:rFonts w:ascii="Arial" w:hAnsi="Arial" w:cs="Arial"/>
          <w:color w:val="000000"/>
          <w:sz w:val="22"/>
          <w:szCs w:val="22"/>
        </w:rPr>
        <w:t xml:space="preserve"> respectfully asks RAN</w:t>
      </w:r>
      <w:r w:rsidR="00676258">
        <w:rPr>
          <w:rFonts w:ascii="Arial" w:hAnsi="Arial" w:cs="Arial"/>
          <w:color w:val="000000"/>
          <w:sz w:val="22"/>
          <w:szCs w:val="22"/>
        </w:rPr>
        <w:t>2</w:t>
      </w:r>
      <w:r w:rsidRPr="00AB5A9C">
        <w:rPr>
          <w:rFonts w:ascii="Arial" w:hAnsi="Arial" w:cs="Arial"/>
          <w:color w:val="000000"/>
          <w:sz w:val="22"/>
          <w:szCs w:val="22"/>
        </w:rPr>
        <w:t xml:space="preserve"> to </w:t>
      </w:r>
      <w:r w:rsidR="00D027DE">
        <w:rPr>
          <w:rFonts w:ascii="Arial" w:hAnsi="Arial" w:cs="Arial"/>
          <w:color w:val="000000"/>
          <w:sz w:val="22"/>
          <w:szCs w:val="22"/>
        </w:rPr>
        <w:t>take into account the RAN4 conclusions in the future work</w:t>
      </w:r>
      <w:r w:rsidRPr="00AB5A9C">
        <w:rPr>
          <w:rFonts w:ascii="Arial" w:hAnsi="Arial" w:cs="Arial"/>
          <w:color w:val="000000"/>
          <w:sz w:val="22"/>
          <w:szCs w:val="22"/>
        </w:rPr>
        <w:t>.</w:t>
      </w:r>
    </w:p>
    <w:p w:rsidR="00AB5A9C" w:rsidRPr="008F7FBA" w:rsidRDefault="00AB5A9C" w:rsidP="00660CCF">
      <w:pPr>
        <w:pStyle w:val="Header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</w:p>
    <w:p w:rsidR="000A315E" w:rsidRPr="008F7FBA" w:rsidRDefault="00DA1D15" w:rsidP="00660CCF">
      <w:pPr>
        <w:spacing w:after="120"/>
        <w:rPr>
          <w:rFonts w:ascii="Arial" w:hAnsi="Arial" w:cs="Arial"/>
          <w:b/>
          <w:color w:val="000000"/>
          <w:sz w:val="22"/>
          <w:szCs w:val="22"/>
        </w:rPr>
      </w:pPr>
      <w:r w:rsidRPr="008F7FBA">
        <w:rPr>
          <w:rFonts w:ascii="Arial" w:hAnsi="Arial" w:cs="Arial"/>
          <w:b/>
          <w:color w:val="000000"/>
          <w:sz w:val="22"/>
          <w:szCs w:val="22"/>
        </w:rPr>
        <w:t xml:space="preserve">3. Date of Next </w:t>
      </w:r>
      <w:r w:rsidR="00660CCF">
        <w:rPr>
          <w:rFonts w:ascii="Arial" w:hAnsi="Arial" w:cs="Arial"/>
          <w:b/>
          <w:color w:val="000000"/>
          <w:sz w:val="22"/>
          <w:szCs w:val="22"/>
        </w:rPr>
        <w:t xml:space="preserve">RAN </w:t>
      </w:r>
      <w:r w:rsidRPr="008F7FBA">
        <w:rPr>
          <w:rFonts w:ascii="Arial" w:hAnsi="Arial" w:cs="Arial"/>
          <w:b/>
          <w:color w:val="000000"/>
          <w:sz w:val="22"/>
          <w:szCs w:val="22"/>
        </w:rPr>
        <w:t>WG</w:t>
      </w:r>
      <w:r w:rsidR="00660CCF">
        <w:rPr>
          <w:rFonts w:ascii="Arial" w:hAnsi="Arial" w:cs="Arial"/>
          <w:b/>
          <w:color w:val="000000"/>
          <w:sz w:val="22"/>
          <w:szCs w:val="22"/>
        </w:rPr>
        <w:t>4</w:t>
      </w:r>
      <w:r w:rsidR="000A315E" w:rsidRPr="008F7FBA">
        <w:rPr>
          <w:rFonts w:ascii="Arial" w:hAnsi="Arial" w:cs="Arial"/>
          <w:b/>
          <w:color w:val="000000"/>
          <w:sz w:val="22"/>
          <w:szCs w:val="22"/>
        </w:rPr>
        <w:t xml:space="preserve"> Meetings:</w:t>
      </w:r>
    </w:p>
    <w:p w:rsidR="00640B22" w:rsidRPr="00713C51" w:rsidRDefault="00640B22" w:rsidP="00640B22">
      <w:pPr>
        <w:spacing w:after="1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TSG </w:t>
      </w:r>
      <w:r w:rsidRPr="005B256E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 xml:space="preserve">RAN WG4 </w:t>
      </w:r>
      <w:r w:rsidR="00394B4E">
        <w:rPr>
          <w:rFonts w:ascii="Arial" w:hAnsi="Arial" w:cs="Arial"/>
          <w:sz w:val="22"/>
        </w:rPr>
        <w:t>Meeting AH 1807</w:t>
      </w:r>
      <w:r>
        <w:rPr>
          <w:rFonts w:ascii="Arial" w:hAnsi="Arial" w:cs="Arial"/>
          <w:sz w:val="22"/>
        </w:rPr>
        <w:tab/>
      </w:r>
      <w:r w:rsidR="00394B4E" w:rsidRPr="00394B4E">
        <w:rPr>
          <w:rFonts w:ascii="Arial" w:hAnsi="Arial" w:cs="Arial"/>
          <w:sz w:val="22"/>
        </w:rPr>
        <w:t xml:space="preserve">2 </w:t>
      </w:r>
      <w:r w:rsidR="00394B4E">
        <w:rPr>
          <w:rFonts w:ascii="Arial" w:hAnsi="Arial" w:cs="Arial"/>
          <w:sz w:val="22"/>
        </w:rPr>
        <w:t xml:space="preserve">July </w:t>
      </w:r>
      <w:r w:rsidR="00394B4E" w:rsidRPr="00394B4E">
        <w:rPr>
          <w:rFonts w:ascii="Arial" w:hAnsi="Arial" w:cs="Arial"/>
          <w:sz w:val="22"/>
        </w:rPr>
        <w:t>- 6 Jul</w:t>
      </w:r>
      <w:r w:rsidR="00394B4E">
        <w:rPr>
          <w:rFonts w:ascii="Arial" w:hAnsi="Arial" w:cs="Arial"/>
          <w:sz w:val="22"/>
        </w:rPr>
        <w:t>y</w:t>
      </w:r>
      <w:r w:rsidR="00394B4E" w:rsidRPr="00394B4E">
        <w:rPr>
          <w:rFonts w:ascii="Arial" w:hAnsi="Arial" w:cs="Arial"/>
          <w:sz w:val="22"/>
        </w:rPr>
        <w:t xml:space="preserve"> 2018</w:t>
      </w:r>
      <w:r w:rsidRPr="00713C51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394B4E">
        <w:rPr>
          <w:rFonts w:ascii="Arial" w:hAnsi="Arial" w:cs="Arial"/>
          <w:sz w:val="22"/>
        </w:rPr>
        <w:tab/>
      </w:r>
      <w:r w:rsidR="00394B4E" w:rsidRPr="00394B4E">
        <w:rPr>
          <w:rFonts w:ascii="Arial" w:hAnsi="Arial" w:cs="Arial"/>
          <w:sz w:val="22"/>
        </w:rPr>
        <w:t>Montreal</w:t>
      </w:r>
      <w:r>
        <w:rPr>
          <w:rFonts w:ascii="Arial" w:hAnsi="Arial" w:cs="Arial"/>
          <w:sz w:val="22"/>
        </w:rPr>
        <w:t xml:space="preserve">, </w:t>
      </w:r>
      <w:r w:rsidR="00394B4E">
        <w:rPr>
          <w:rFonts w:ascii="Arial" w:hAnsi="Arial" w:cs="Arial"/>
          <w:sz w:val="22"/>
        </w:rPr>
        <w:t>Canada</w:t>
      </w:r>
    </w:p>
    <w:p w:rsidR="00CA7CF0" w:rsidRPr="00713C51" w:rsidRDefault="00CA7CF0" w:rsidP="00CA7CF0">
      <w:pPr>
        <w:spacing w:after="1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TSG </w:t>
      </w:r>
      <w:r w:rsidRPr="005B256E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 xml:space="preserve">RAN WG4 </w:t>
      </w:r>
      <w:r>
        <w:rPr>
          <w:rFonts w:ascii="Arial" w:hAnsi="Arial" w:cs="Arial"/>
          <w:sz w:val="22"/>
        </w:rPr>
        <w:t>Meeting #88</w:t>
      </w:r>
      <w:r>
        <w:rPr>
          <w:rFonts w:ascii="Arial" w:hAnsi="Arial" w:cs="Arial"/>
          <w:sz w:val="22"/>
        </w:rPr>
        <w:tab/>
      </w:r>
      <w:r w:rsidRPr="005B256E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ab/>
      </w:r>
      <w:r w:rsidRPr="00CA7CF0">
        <w:rPr>
          <w:rFonts w:ascii="Arial" w:hAnsi="Arial" w:cs="Arial"/>
          <w:sz w:val="22"/>
        </w:rPr>
        <w:t>20</w:t>
      </w:r>
      <w:r>
        <w:rPr>
          <w:rFonts w:ascii="Arial" w:hAnsi="Arial" w:cs="Arial"/>
          <w:sz w:val="22"/>
        </w:rPr>
        <w:t xml:space="preserve"> Aug</w:t>
      </w:r>
      <w:r w:rsidRPr="00CA7CF0">
        <w:rPr>
          <w:rFonts w:ascii="Arial" w:hAnsi="Arial" w:cs="Arial"/>
          <w:sz w:val="22"/>
        </w:rPr>
        <w:t xml:space="preserve"> - 24 Aug 2018   </w:t>
      </w:r>
      <w:r w:rsidRPr="00CA7CF0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Gothenburg, Sweden</w:t>
      </w:r>
    </w:p>
    <w:p w:rsidR="008F7FBA" w:rsidRPr="008F7FBA" w:rsidRDefault="008F7F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2"/>
          <w:szCs w:val="22"/>
        </w:rPr>
      </w:pPr>
    </w:p>
    <w:sectPr w:rsidR="008F7FBA" w:rsidRPr="008F7F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8E9" w:rsidRDefault="007D58E9">
      <w:r>
        <w:separator/>
      </w:r>
    </w:p>
  </w:endnote>
  <w:endnote w:type="continuationSeparator" w:id="0">
    <w:p w:rsidR="007D58E9" w:rsidRDefault="007D5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8E9" w:rsidRDefault="007D58E9">
      <w:r>
        <w:separator/>
      </w:r>
    </w:p>
  </w:footnote>
  <w:footnote w:type="continuationSeparator" w:id="0">
    <w:p w:rsidR="007D58E9" w:rsidRDefault="007D58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A198D"/>
    <w:multiLevelType w:val="hybridMultilevel"/>
    <w:tmpl w:val="D9C88EBE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DC1B71"/>
    <w:multiLevelType w:val="hybridMultilevel"/>
    <w:tmpl w:val="082E1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524F3D"/>
    <w:multiLevelType w:val="hybridMultilevel"/>
    <w:tmpl w:val="C47A21C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AF6EBB"/>
    <w:multiLevelType w:val="hybridMultilevel"/>
    <w:tmpl w:val="87D8D8F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2573EC"/>
    <w:multiLevelType w:val="hybridMultilevel"/>
    <w:tmpl w:val="EEEEBC06"/>
    <w:lvl w:ilvl="0" w:tplc="12BC2C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D7A5A"/>
    <w:multiLevelType w:val="hybridMultilevel"/>
    <w:tmpl w:val="963CF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91B74"/>
    <w:multiLevelType w:val="hybridMultilevel"/>
    <w:tmpl w:val="D1E00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2D2098"/>
    <w:multiLevelType w:val="hybridMultilevel"/>
    <w:tmpl w:val="4AC6F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500A1F"/>
    <w:multiLevelType w:val="hybridMultilevel"/>
    <w:tmpl w:val="DEE826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FC54AD7"/>
    <w:multiLevelType w:val="hybridMultilevel"/>
    <w:tmpl w:val="DDEA1EF8"/>
    <w:lvl w:ilvl="0" w:tplc="B9D6FF8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43D2330"/>
    <w:multiLevelType w:val="hybridMultilevel"/>
    <w:tmpl w:val="63A2A7E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1"/>
  </w:num>
  <w:num w:numId="5">
    <w:abstractNumId w:val="13"/>
  </w:num>
  <w:num w:numId="6">
    <w:abstractNumId w:val="8"/>
  </w:num>
  <w:num w:numId="7">
    <w:abstractNumId w:val="3"/>
  </w:num>
  <w:num w:numId="8">
    <w:abstractNumId w:val="4"/>
  </w:num>
  <w:num w:numId="9">
    <w:abstractNumId w:val="10"/>
  </w:num>
  <w:num w:numId="10">
    <w:abstractNumId w:val="2"/>
  </w:num>
  <w:num w:numId="11">
    <w:abstractNumId w:val="7"/>
  </w:num>
  <w:num w:numId="12">
    <w:abstractNumId w:val="15"/>
  </w:num>
  <w:num w:numId="13">
    <w:abstractNumId w:val="11"/>
  </w:num>
  <w:num w:numId="14">
    <w:abstractNumId w:val="5"/>
  </w:num>
  <w:num w:numId="15">
    <w:abstractNumId w:val="0"/>
  </w:num>
  <w:num w:numId="16">
    <w:abstractNumId w:val="11"/>
  </w:num>
  <w:num w:numId="17">
    <w:abstractNumId w:val="5"/>
  </w:num>
  <w:num w:numId="1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A74"/>
    <w:rsid w:val="00030269"/>
    <w:rsid w:val="00047151"/>
    <w:rsid w:val="00051DCA"/>
    <w:rsid w:val="00065F47"/>
    <w:rsid w:val="00066DD3"/>
    <w:rsid w:val="00076847"/>
    <w:rsid w:val="000855AD"/>
    <w:rsid w:val="0009025F"/>
    <w:rsid w:val="00091971"/>
    <w:rsid w:val="00093EB8"/>
    <w:rsid w:val="00097811"/>
    <w:rsid w:val="000A1439"/>
    <w:rsid w:val="000A2AEC"/>
    <w:rsid w:val="000A315E"/>
    <w:rsid w:val="000A65F8"/>
    <w:rsid w:val="000A6CE3"/>
    <w:rsid w:val="000B596F"/>
    <w:rsid w:val="000C0CF1"/>
    <w:rsid w:val="000C3304"/>
    <w:rsid w:val="000D1CB6"/>
    <w:rsid w:val="000F7370"/>
    <w:rsid w:val="00105E05"/>
    <w:rsid w:val="00107705"/>
    <w:rsid w:val="00154A0A"/>
    <w:rsid w:val="00160E4F"/>
    <w:rsid w:val="00174A1C"/>
    <w:rsid w:val="0018481E"/>
    <w:rsid w:val="001925E8"/>
    <w:rsid w:val="001A1A37"/>
    <w:rsid w:val="001A4C1A"/>
    <w:rsid w:val="001B3607"/>
    <w:rsid w:val="001C7251"/>
    <w:rsid w:val="001D72D0"/>
    <w:rsid w:val="001F42DD"/>
    <w:rsid w:val="0020718E"/>
    <w:rsid w:val="00211ACC"/>
    <w:rsid w:val="0021341D"/>
    <w:rsid w:val="00224AE7"/>
    <w:rsid w:val="002308B2"/>
    <w:rsid w:val="0028090A"/>
    <w:rsid w:val="00280B4A"/>
    <w:rsid w:val="00283467"/>
    <w:rsid w:val="00291836"/>
    <w:rsid w:val="002B375D"/>
    <w:rsid w:val="002C77CC"/>
    <w:rsid w:val="002D29C3"/>
    <w:rsid w:val="002E2F11"/>
    <w:rsid w:val="002F2F93"/>
    <w:rsid w:val="003211AD"/>
    <w:rsid w:val="00321F78"/>
    <w:rsid w:val="003238DB"/>
    <w:rsid w:val="00336F63"/>
    <w:rsid w:val="00360800"/>
    <w:rsid w:val="00370A2D"/>
    <w:rsid w:val="003757BF"/>
    <w:rsid w:val="00393886"/>
    <w:rsid w:val="00394B4E"/>
    <w:rsid w:val="003A4104"/>
    <w:rsid w:val="003A410F"/>
    <w:rsid w:val="003A703E"/>
    <w:rsid w:val="003B6649"/>
    <w:rsid w:val="003D748D"/>
    <w:rsid w:val="003E2A0B"/>
    <w:rsid w:val="003E35A1"/>
    <w:rsid w:val="004112C3"/>
    <w:rsid w:val="0042782B"/>
    <w:rsid w:val="00430550"/>
    <w:rsid w:val="00460681"/>
    <w:rsid w:val="0048423B"/>
    <w:rsid w:val="00485A07"/>
    <w:rsid w:val="00495CB6"/>
    <w:rsid w:val="004A2FEF"/>
    <w:rsid w:val="004B7FBA"/>
    <w:rsid w:val="004C23E2"/>
    <w:rsid w:val="004E3B82"/>
    <w:rsid w:val="004E6876"/>
    <w:rsid w:val="004F2C89"/>
    <w:rsid w:val="004F7686"/>
    <w:rsid w:val="00502846"/>
    <w:rsid w:val="0050538A"/>
    <w:rsid w:val="005103AF"/>
    <w:rsid w:val="005120AB"/>
    <w:rsid w:val="00514F30"/>
    <w:rsid w:val="0052429E"/>
    <w:rsid w:val="00537701"/>
    <w:rsid w:val="005408FB"/>
    <w:rsid w:val="005431CF"/>
    <w:rsid w:val="00545622"/>
    <w:rsid w:val="00551339"/>
    <w:rsid w:val="00554541"/>
    <w:rsid w:val="005A22F0"/>
    <w:rsid w:val="005F06B0"/>
    <w:rsid w:val="005F5CE5"/>
    <w:rsid w:val="00605369"/>
    <w:rsid w:val="006171FF"/>
    <w:rsid w:val="0062035D"/>
    <w:rsid w:val="00624A86"/>
    <w:rsid w:val="006269AA"/>
    <w:rsid w:val="00627C7F"/>
    <w:rsid w:val="00634AB4"/>
    <w:rsid w:val="00640B22"/>
    <w:rsid w:val="0065435C"/>
    <w:rsid w:val="00660CCF"/>
    <w:rsid w:val="006617D8"/>
    <w:rsid w:val="00662FCB"/>
    <w:rsid w:val="00665F06"/>
    <w:rsid w:val="006726BD"/>
    <w:rsid w:val="006746E9"/>
    <w:rsid w:val="00676258"/>
    <w:rsid w:val="00697A9A"/>
    <w:rsid w:val="006E57E1"/>
    <w:rsid w:val="00705C0B"/>
    <w:rsid w:val="00707CAF"/>
    <w:rsid w:val="007175BF"/>
    <w:rsid w:val="00720C08"/>
    <w:rsid w:val="00720EB1"/>
    <w:rsid w:val="00730208"/>
    <w:rsid w:val="00782B3D"/>
    <w:rsid w:val="00786907"/>
    <w:rsid w:val="007A3268"/>
    <w:rsid w:val="007B5BAD"/>
    <w:rsid w:val="007B69F1"/>
    <w:rsid w:val="007C750E"/>
    <w:rsid w:val="007D58E9"/>
    <w:rsid w:val="007E6627"/>
    <w:rsid w:val="007F1E47"/>
    <w:rsid w:val="0083280C"/>
    <w:rsid w:val="0084134E"/>
    <w:rsid w:val="008431C6"/>
    <w:rsid w:val="008435E5"/>
    <w:rsid w:val="0087252B"/>
    <w:rsid w:val="00880A8C"/>
    <w:rsid w:val="00882006"/>
    <w:rsid w:val="00891730"/>
    <w:rsid w:val="008A4AF7"/>
    <w:rsid w:val="008A5F50"/>
    <w:rsid w:val="008C2C7C"/>
    <w:rsid w:val="008E42BA"/>
    <w:rsid w:val="008F7FBA"/>
    <w:rsid w:val="0090658A"/>
    <w:rsid w:val="0091390D"/>
    <w:rsid w:val="00916E61"/>
    <w:rsid w:val="00925811"/>
    <w:rsid w:val="00932329"/>
    <w:rsid w:val="0094682A"/>
    <w:rsid w:val="00955B82"/>
    <w:rsid w:val="0095638D"/>
    <w:rsid w:val="00956D67"/>
    <w:rsid w:val="00971A73"/>
    <w:rsid w:val="0097794C"/>
    <w:rsid w:val="00980B91"/>
    <w:rsid w:val="009819E8"/>
    <w:rsid w:val="009869CF"/>
    <w:rsid w:val="0098761B"/>
    <w:rsid w:val="009904CF"/>
    <w:rsid w:val="00997A17"/>
    <w:rsid w:val="009A0C82"/>
    <w:rsid w:val="009B1366"/>
    <w:rsid w:val="009B2F7B"/>
    <w:rsid w:val="009C077D"/>
    <w:rsid w:val="00A03549"/>
    <w:rsid w:val="00A13988"/>
    <w:rsid w:val="00A24D02"/>
    <w:rsid w:val="00A36327"/>
    <w:rsid w:val="00A6467F"/>
    <w:rsid w:val="00A846A5"/>
    <w:rsid w:val="00A8612F"/>
    <w:rsid w:val="00AB04D0"/>
    <w:rsid w:val="00AB2851"/>
    <w:rsid w:val="00AB5A9C"/>
    <w:rsid w:val="00AD046C"/>
    <w:rsid w:val="00AE27E2"/>
    <w:rsid w:val="00AE5252"/>
    <w:rsid w:val="00AF13A9"/>
    <w:rsid w:val="00B150EA"/>
    <w:rsid w:val="00B16FD8"/>
    <w:rsid w:val="00B2363F"/>
    <w:rsid w:val="00B25F83"/>
    <w:rsid w:val="00B45B29"/>
    <w:rsid w:val="00B60750"/>
    <w:rsid w:val="00B75B2B"/>
    <w:rsid w:val="00B80821"/>
    <w:rsid w:val="00B816B3"/>
    <w:rsid w:val="00BB745A"/>
    <w:rsid w:val="00BB769A"/>
    <w:rsid w:val="00BC3A74"/>
    <w:rsid w:val="00BC55DD"/>
    <w:rsid w:val="00BD2506"/>
    <w:rsid w:val="00BE4219"/>
    <w:rsid w:val="00C03162"/>
    <w:rsid w:val="00C064D1"/>
    <w:rsid w:val="00C141B1"/>
    <w:rsid w:val="00C40315"/>
    <w:rsid w:val="00C61254"/>
    <w:rsid w:val="00C95854"/>
    <w:rsid w:val="00C9609A"/>
    <w:rsid w:val="00CA4FF4"/>
    <w:rsid w:val="00CA7CF0"/>
    <w:rsid w:val="00CA7D94"/>
    <w:rsid w:val="00CB2AF6"/>
    <w:rsid w:val="00CB5C74"/>
    <w:rsid w:val="00CC2ACD"/>
    <w:rsid w:val="00D027DE"/>
    <w:rsid w:val="00D20085"/>
    <w:rsid w:val="00D207AC"/>
    <w:rsid w:val="00D269EF"/>
    <w:rsid w:val="00D9597B"/>
    <w:rsid w:val="00DA1D15"/>
    <w:rsid w:val="00DB3448"/>
    <w:rsid w:val="00DC344E"/>
    <w:rsid w:val="00DC52EB"/>
    <w:rsid w:val="00DD47A7"/>
    <w:rsid w:val="00DD5B7C"/>
    <w:rsid w:val="00DF1E49"/>
    <w:rsid w:val="00DF33F5"/>
    <w:rsid w:val="00DF4F4A"/>
    <w:rsid w:val="00E03CA8"/>
    <w:rsid w:val="00E04D33"/>
    <w:rsid w:val="00E150F6"/>
    <w:rsid w:val="00E30E20"/>
    <w:rsid w:val="00E4670C"/>
    <w:rsid w:val="00E67F12"/>
    <w:rsid w:val="00E70716"/>
    <w:rsid w:val="00E72245"/>
    <w:rsid w:val="00E90293"/>
    <w:rsid w:val="00E90326"/>
    <w:rsid w:val="00E95D66"/>
    <w:rsid w:val="00EA72D4"/>
    <w:rsid w:val="00EB67E5"/>
    <w:rsid w:val="00EC0BAE"/>
    <w:rsid w:val="00EC7F72"/>
    <w:rsid w:val="00ED4DBB"/>
    <w:rsid w:val="00ED6F8B"/>
    <w:rsid w:val="00ED7A42"/>
    <w:rsid w:val="00EE7880"/>
    <w:rsid w:val="00EF446D"/>
    <w:rsid w:val="00F37412"/>
    <w:rsid w:val="00F579F6"/>
    <w:rsid w:val="00F769D4"/>
    <w:rsid w:val="00F8542A"/>
    <w:rsid w:val="00FA4CC0"/>
    <w:rsid w:val="00FA78C5"/>
    <w:rsid w:val="00FA78D9"/>
    <w:rsid w:val="00FB5163"/>
    <w:rsid w:val="00FB5E08"/>
    <w:rsid w:val="00FB7050"/>
    <w:rsid w:val="00FE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A767CDB-9B3E-4318-BA0C-F40C6011A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A74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C3A7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rsid w:val="008F7FB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F7FBA"/>
    <w:rPr>
      <w:color w:val="954F72"/>
      <w:u w:val="single"/>
    </w:rPr>
  </w:style>
  <w:style w:type="character" w:customStyle="1" w:styleId="CommentTextChar">
    <w:name w:val="Comment Text Char"/>
    <w:link w:val="CommentText"/>
    <w:rsid w:val="008F7FBA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F7FBA"/>
    <w:rPr>
      <w:lang w:eastAsia="en-US"/>
    </w:rPr>
  </w:style>
  <w:style w:type="paragraph" w:styleId="ListNumber4">
    <w:name w:val="List Number 4"/>
    <w:basedOn w:val="Normal"/>
    <w:rsid w:val="008F7FBA"/>
    <w:pPr>
      <w:numPr>
        <w:numId w:val="7"/>
      </w:numPr>
      <w:tabs>
        <w:tab w:val="num" w:pos="1209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lang w:eastAsia="en-GB"/>
    </w:rPr>
  </w:style>
  <w:style w:type="paragraph" w:styleId="ListParagraph">
    <w:name w:val="List Paragraph"/>
    <w:basedOn w:val="Normal"/>
    <w:uiPriority w:val="34"/>
    <w:qFormat/>
    <w:rsid w:val="00B2363F"/>
    <w:pPr>
      <w:ind w:firstLine="420"/>
    </w:pPr>
    <w:rPr>
      <w:rFonts w:ascii="SimSun" w:hAnsi="SimSu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5C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F5CE5"/>
    <w:rPr>
      <w:rFonts w:ascii="Arial" w:hAnsi="Arial"/>
      <w:b/>
      <w:bCs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720C0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b/>
      <w:bCs/>
      <w:sz w:val="16"/>
      <w:lang w:val="x-none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20C08"/>
    <w:rPr>
      <w:b/>
      <w:bCs/>
      <w:sz w:val="16"/>
      <w:lang w:eastAsia="en-US"/>
    </w:rPr>
  </w:style>
  <w:style w:type="paragraph" w:styleId="NormalWeb">
    <w:name w:val="Normal (Web)"/>
    <w:basedOn w:val="Normal"/>
    <w:uiPriority w:val="99"/>
    <w:unhideWhenUsed/>
    <w:rsid w:val="00485A07"/>
    <w:rPr>
      <w:rFonts w:ascii="SimSun" w:hAnsi="SimSun" w:cs="SimSun"/>
      <w:sz w:val="24"/>
      <w:szCs w:val="24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080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60800"/>
    <w:rPr>
      <w:rFonts w:ascii="SimSu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39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9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9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9587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9483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8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38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296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265</Words>
  <Characters>1259</Characters>
  <Application>Microsoft Office Word</Application>
  <DocSecurity>0</DocSecurity>
  <Lines>122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Zhou, Yuhan</dc:creator>
  <cp:keywords>CTPClassification=CTP_PUBLIC:VisualMarkings=, CTPClassification=CTP_NT</cp:keywords>
  <cp:lastModifiedBy>Intel</cp:lastModifiedBy>
  <cp:revision>11</cp:revision>
  <cp:lastPrinted>2017-11-12T21:56:00Z</cp:lastPrinted>
  <dcterms:created xsi:type="dcterms:W3CDTF">2018-05-13T22:09:00Z</dcterms:created>
  <dcterms:modified xsi:type="dcterms:W3CDTF">2018-05-13T23:25:00Z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1987c42a-0533-43f7-b6ae-986a646b5278</vt:lpwstr>
  </property>
  <property fmtid="{D5CDD505-2E9C-101B-9397-08002B2CF9AE}" pid="3" name="CTP_TimeStamp">
    <vt:lpwstr>2018-05-13 23:25:10Z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2015_ms_pID_725343">
    <vt:lpwstr>(3)NQ5lCoICurP9VIFFCv/XK1QAPNO3DJ7x4zMQxn2vk/tfKqkVZZcnxlWOsTCLXe2aIjqRxT5V_x000d_
vpBGwQ4AZ4hVi3eluWu5PjagRSdCTU6HjaPGdlExhsqEJxh/Ts9+2zbb5oL+DOGHO1EoXJ4f_x000d_
1J7Q7+LMaBUApB7qkigcPJu7T3a5S2k02iSNuCzcwTOdzTF9HGQijdAXuM4bDN53Dc/Ha6Sb_x000d_
xK41qV4CWOoTLWcLyR</vt:lpwstr>
  </property>
  <property fmtid="{D5CDD505-2E9C-101B-9397-08002B2CF9AE}" pid="8" name="_2015_ms_pID_7253431">
    <vt:lpwstr>WWjIO1VOMZa7z18DcSsYcTCGt9nKkBOKIsxc2rPuPvlQ9TWsrh7kk1_x000d_
zlZf3XMha5z1XYoO4w+fOcSFlFEb+q4X/0dfiiQ4G8KiAfNh3PHkQXhAIuRvZ+2pP2AZQ1Ox_x000d_
1COYSaRquPuA42ghr8Fg6p40M/OO+NbaROVm7apEhTKlVoTzL2rULZau9U30PCWij6hKKV34_x000d_
llWBqsGyflg6wY/M8wYIsxy20rrBHGOGMJEt</vt:lpwstr>
  </property>
  <property fmtid="{D5CDD505-2E9C-101B-9397-08002B2CF9AE}" pid="9" name="_2015_ms_pID_7253432">
    <vt:lpwstr>sg==</vt:lpwstr>
  </property>
  <property fmtid="{D5CDD505-2E9C-101B-9397-08002B2CF9AE}" pid="10" name="_NewReviewCycle">
    <vt:lpwstr/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1512143849</vt:lpwstr>
  </property>
  <property fmtid="{D5CDD505-2E9C-101B-9397-08002B2CF9AE}" pid="15" name="CTPClassification">
    <vt:lpwstr>CTP_NT</vt:lpwstr>
  </property>
</Properties>
</file>